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21" w:rsidRPr="005C0B4B" w:rsidRDefault="00695121" w:rsidP="00695121">
      <w:r>
        <w:rPr>
          <w:noProof/>
        </w:rPr>
        <w:drawing>
          <wp:anchor distT="0" distB="0" distL="114300" distR="114300" simplePos="0" relativeHeight="251659264" behindDoc="0" locked="0" layoutInCell="1" allowOverlap="1" wp14:anchorId="0AAD8B39" wp14:editId="3EC2D203">
            <wp:simplePos x="0" y="0"/>
            <wp:positionH relativeFrom="margin">
              <wp:posOffset>-635</wp:posOffset>
            </wp:positionH>
            <wp:positionV relativeFrom="paragraph">
              <wp:posOffset>-107315</wp:posOffset>
            </wp:positionV>
            <wp:extent cx="822960" cy="5743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5" cy="57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121" w:rsidRDefault="00695121" w:rsidP="00695121">
      <w:pPr>
        <w:rPr>
          <w:b/>
          <w:sz w:val="28"/>
          <w:szCs w:val="28"/>
        </w:rPr>
      </w:pPr>
      <w:r>
        <w:t xml:space="preserve">                      </w:t>
      </w:r>
      <w:r w:rsidRPr="005C0B4B">
        <w:rPr>
          <w:rFonts w:ascii="Bookman Old Style" w:hAnsi="Bookman Old Style"/>
          <w:b/>
          <w:sz w:val="28"/>
          <w:szCs w:val="28"/>
        </w:rPr>
        <w:t>НАРОДНО ЧИТАЛИЩЕ  СВЕТЛИНА 1919</w:t>
      </w:r>
      <w:r>
        <w:rPr>
          <w:b/>
          <w:sz w:val="28"/>
          <w:szCs w:val="28"/>
        </w:rPr>
        <w:t xml:space="preserve"> Г.   </w:t>
      </w:r>
    </w:p>
    <w:p w:rsidR="00695121" w:rsidRDefault="00695121" w:rsidP="00695121">
      <w:r>
        <w:rPr>
          <w:b/>
          <w:sz w:val="28"/>
          <w:szCs w:val="28"/>
        </w:rPr>
        <w:t xml:space="preserve"> –––––––––––––––––––––––––––––––––––––––––––––––––––––––––</w:t>
      </w:r>
      <w:r w:rsidRPr="005C0B4B">
        <w:rPr>
          <w:b/>
        </w:rPr>
        <w:t xml:space="preserve">             </w:t>
      </w:r>
      <w:r>
        <w:rPr>
          <w:b/>
        </w:rPr>
        <w:t xml:space="preserve">   </w:t>
      </w:r>
      <w:r w:rsidRPr="005C0B4B">
        <w:rPr>
          <w:b/>
        </w:rPr>
        <w:t xml:space="preserve">  </w:t>
      </w:r>
      <w:proofErr w:type="spellStart"/>
      <w:r w:rsidRPr="005C0B4B">
        <w:t>С.Студена</w:t>
      </w:r>
      <w:proofErr w:type="spellEnd"/>
      <w:r w:rsidRPr="005C0B4B">
        <w:t xml:space="preserve"> 2344 </w:t>
      </w:r>
      <w:proofErr w:type="spellStart"/>
      <w:r w:rsidRPr="005C0B4B">
        <w:t>ул</w:t>
      </w:r>
      <w:proofErr w:type="spellEnd"/>
      <w:r w:rsidRPr="005C0B4B">
        <w:t>.”Христо Ботев” 175 б</w:t>
      </w:r>
      <w:r>
        <w:t xml:space="preserve">         175</w:t>
      </w:r>
      <w:r w:rsidRPr="005C0B4B">
        <w:t xml:space="preserve"> </w:t>
      </w:r>
      <w:proofErr w:type="spellStart"/>
      <w:r>
        <w:t>Hristo</w:t>
      </w:r>
      <w:proofErr w:type="spellEnd"/>
      <w:r w:rsidRPr="005C0B4B">
        <w:t xml:space="preserve">  </w:t>
      </w:r>
      <w:proofErr w:type="spellStart"/>
      <w:r>
        <w:t>Botev</w:t>
      </w:r>
      <w:proofErr w:type="spellEnd"/>
      <w:r w:rsidRPr="005C0B4B">
        <w:t xml:space="preserve"> </w:t>
      </w:r>
      <w:proofErr w:type="spellStart"/>
      <w:r>
        <w:t>str</w:t>
      </w:r>
      <w:proofErr w:type="spellEnd"/>
      <w:r w:rsidRPr="005C0B4B">
        <w:t xml:space="preserve">. 2344 </w:t>
      </w:r>
      <w:proofErr w:type="spellStart"/>
      <w:r>
        <w:t>Studena</w:t>
      </w:r>
      <w:proofErr w:type="spellEnd"/>
      <w:r w:rsidRPr="0060198E">
        <w:t xml:space="preserve">  </w:t>
      </w:r>
      <w:r>
        <w:t>Тел.</w:t>
      </w:r>
      <w:r w:rsidRPr="0060198E">
        <w:t>:</w:t>
      </w:r>
      <w:r>
        <w:t xml:space="preserve">+359 85626 748                                                 </w:t>
      </w:r>
      <w:proofErr w:type="spellStart"/>
      <w:r>
        <w:t>mobile</w:t>
      </w:r>
      <w:proofErr w:type="spellEnd"/>
      <w:r w:rsidRPr="0060198E">
        <w:t>: +359</w:t>
      </w:r>
      <w:r>
        <w:t xml:space="preserve"> </w:t>
      </w:r>
      <w:r w:rsidRPr="0060198E">
        <w:t>85626</w:t>
      </w:r>
      <w:r>
        <w:t xml:space="preserve"> </w:t>
      </w:r>
      <w:r w:rsidRPr="0060198E">
        <w:t>748</w:t>
      </w:r>
    </w:p>
    <w:p w:rsidR="00695121" w:rsidRDefault="00695121" w:rsidP="00695121"/>
    <w:p w:rsidR="00695121" w:rsidRDefault="00695121" w:rsidP="00695121"/>
    <w:p w:rsidR="00695121" w:rsidRPr="00695121" w:rsidRDefault="00695121" w:rsidP="00695121">
      <w:pPr>
        <w:rPr>
          <w:rFonts w:ascii="Bookman Old Style" w:hAnsi="Bookman Old Style"/>
          <w:b/>
          <w:sz w:val="28"/>
          <w:szCs w:val="28"/>
        </w:rPr>
      </w:pPr>
    </w:p>
    <w:p w:rsidR="00695121" w:rsidRDefault="00695121" w:rsidP="00695121">
      <w:pPr>
        <w:spacing w:before="100" w:beforeAutospacing="1" w:after="100" w:afterAutospacing="1"/>
        <w:ind w:firstLine="708"/>
        <w:jc w:val="center"/>
        <w:rPr>
          <w:b/>
        </w:rPr>
      </w:pPr>
      <w:r w:rsidRPr="00695121">
        <w:rPr>
          <w:b/>
        </w:rPr>
        <w:t>ОТЧЕТ ЗА ДЕЙНОСТТА НА ЧИТАЛИЩЕ СВЕТЛИНА 1919 Г. С.СТУДЕНА ЗА 20</w:t>
      </w:r>
      <w:r>
        <w:rPr>
          <w:b/>
        </w:rPr>
        <w:t>22</w:t>
      </w:r>
      <w:r w:rsidRPr="00695121">
        <w:rPr>
          <w:b/>
        </w:rPr>
        <w:t>Г.</w:t>
      </w:r>
    </w:p>
    <w:p w:rsidR="00695121" w:rsidRDefault="00695121" w:rsidP="00695121">
      <w:pPr>
        <w:spacing w:before="100" w:beforeAutospacing="1" w:after="100" w:afterAutospacing="1"/>
        <w:ind w:firstLine="708"/>
        <w:jc w:val="center"/>
        <w:rPr>
          <w:b/>
        </w:rPr>
      </w:pPr>
    </w:p>
    <w:p w:rsidR="00695121" w:rsidRPr="00094F74" w:rsidRDefault="00695121" w:rsidP="00094F74"/>
    <w:p w:rsidR="00695121" w:rsidRPr="00094F74" w:rsidRDefault="00695121" w:rsidP="00094F74">
      <w:pPr>
        <w:rPr>
          <w:sz w:val="28"/>
          <w:szCs w:val="28"/>
        </w:rPr>
      </w:pPr>
      <w:r w:rsidRPr="00094F74">
        <w:rPr>
          <w:sz w:val="28"/>
          <w:szCs w:val="28"/>
        </w:rPr>
        <w:t xml:space="preserve">  Читалището  ни е институция, която е неизменно свързана с духовността на българина. Ние,  читалищните дейци  се стремим, да продължим традициите  на нашето село, за  да  продължи то да бъде огнище  на българския дух. В </w:t>
      </w:r>
      <w:r w:rsidRPr="00094F74">
        <w:rPr>
          <w:rFonts w:eastAsiaTheme="majorEastAsia"/>
          <w:sz w:val="28"/>
          <w:szCs w:val="28"/>
        </w:rPr>
        <w:t xml:space="preserve">него членуват  хора , които обичат своето читалище, миналото на всеки от тях е свързан  по неповторим начин с неговата история. </w:t>
      </w:r>
      <w:r w:rsidRPr="00094F74">
        <w:rPr>
          <w:sz w:val="28"/>
          <w:szCs w:val="28"/>
        </w:rPr>
        <w:t>Отчитаме  изпълнението на задачите от основните насоки за развитие на читалищната дейност  и културен календар за 2022 година.</w:t>
      </w:r>
    </w:p>
    <w:p w:rsidR="00695121" w:rsidRPr="00094F74" w:rsidRDefault="00695121" w:rsidP="00094F74">
      <w:pPr>
        <w:rPr>
          <w:sz w:val="28"/>
          <w:szCs w:val="28"/>
        </w:rPr>
      </w:pPr>
    </w:p>
    <w:p w:rsidR="00695121" w:rsidRPr="00094F74" w:rsidRDefault="00695121" w:rsidP="00094F74">
      <w:pPr>
        <w:rPr>
          <w:sz w:val="28"/>
          <w:szCs w:val="28"/>
        </w:rPr>
      </w:pPr>
    </w:p>
    <w:p w:rsidR="00695121" w:rsidRPr="00094F74" w:rsidRDefault="00695121" w:rsidP="00094F74">
      <w:pPr>
        <w:rPr>
          <w:sz w:val="28"/>
          <w:szCs w:val="28"/>
        </w:rPr>
      </w:pPr>
      <w:r w:rsidRPr="00094F74">
        <w:rPr>
          <w:b/>
          <w:sz w:val="28"/>
          <w:szCs w:val="28"/>
        </w:rPr>
        <w:t>Основни  задачи</w:t>
      </w:r>
      <w:r w:rsidRPr="00094F74">
        <w:rPr>
          <w:sz w:val="28"/>
          <w:szCs w:val="28"/>
        </w:rPr>
        <w:t>:</w:t>
      </w:r>
    </w:p>
    <w:p w:rsidR="00695121" w:rsidRDefault="00695121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 w:rsidRPr="00094F74">
        <w:rPr>
          <w:sz w:val="28"/>
          <w:szCs w:val="28"/>
        </w:rPr>
        <w:t>Да опазва културно- историческото наследство и национални традиции</w:t>
      </w:r>
    </w:p>
    <w:p w:rsidR="00094F74" w:rsidRDefault="00094F74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 спомага изграждането на ценностната система у децата и младежите</w:t>
      </w:r>
    </w:p>
    <w:p w:rsidR="00094F74" w:rsidRDefault="00094F74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 поддържа и обогатява материалната база</w:t>
      </w:r>
    </w:p>
    <w:p w:rsidR="00094F74" w:rsidRDefault="00094F74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 разработва и реализира инициативи/проекти/ за общността и местното развитие</w:t>
      </w:r>
    </w:p>
    <w:p w:rsidR="00094F74" w:rsidRDefault="00094F74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 подържа активно сътрудничество между читалищата на територията на общината и страната</w:t>
      </w:r>
    </w:p>
    <w:p w:rsidR="00094F74" w:rsidRDefault="00094F74" w:rsidP="00094F74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Обогатяване на библиотечния фонд, чрез закупуване на нова литература, участия в проекти и дарения</w:t>
      </w:r>
    </w:p>
    <w:p w:rsidR="00094F74" w:rsidRDefault="00094F74" w:rsidP="00094F74">
      <w:pPr>
        <w:pStyle w:val="a6"/>
        <w:rPr>
          <w:sz w:val="28"/>
          <w:szCs w:val="28"/>
        </w:rPr>
      </w:pPr>
    </w:p>
    <w:p w:rsidR="00094F74" w:rsidRDefault="00094F74" w:rsidP="00094F74">
      <w:pPr>
        <w:pStyle w:val="a6"/>
        <w:rPr>
          <w:sz w:val="28"/>
          <w:szCs w:val="28"/>
        </w:rPr>
      </w:pPr>
    </w:p>
    <w:p w:rsidR="00094F74" w:rsidRDefault="00094F74" w:rsidP="00094F74">
      <w:pPr>
        <w:pStyle w:val="a6"/>
        <w:jc w:val="both"/>
        <w:rPr>
          <w:sz w:val="28"/>
          <w:szCs w:val="28"/>
        </w:rPr>
      </w:pPr>
    </w:p>
    <w:p w:rsidR="00094F74" w:rsidRDefault="00094F74" w:rsidP="0009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Дейности:</w:t>
      </w:r>
    </w:p>
    <w:p w:rsidR="00094F74" w:rsidRDefault="00094F74" w:rsidP="00094F74">
      <w:pPr>
        <w:rPr>
          <w:b/>
          <w:sz w:val="28"/>
          <w:szCs w:val="28"/>
        </w:rPr>
      </w:pPr>
    </w:p>
    <w:p w:rsidR="00094F74" w:rsidRDefault="00094F74" w:rsidP="0009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1.Библиотечна и информационна дейност</w:t>
      </w:r>
    </w:p>
    <w:p w:rsidR="00094F74" w:rsidRDefault="00094F74" w:rsidP="00094F74">
      <w:pPr>
        <w:rPr>
          <w:b/>
          <w:sz w:val="28"/>
          <w:szCs w:val="28"/>
        </w:rPr>
      </w:pPr>
    </w:p>
    <w:p w:rsidR="00094F74" w:rsidRDefault="00733DE0" w:rsidP="00094F7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През изтеклата 2022 година бяха регистрирани 115 потребители, общият брой на посещенията в библиотеката бяха 1058, като заетите библиотечни документи са 1530. Индивидуално бяха обучени лица са 17.</w:t>
      </w:r>
    </w:p>
    <w:p w:rsidR="00733DE0" w:rsidRDefault="00733DE0" w:rsidP="00094F74">
      <w:pPr>
        <w:rPr>
          <w:sz w:val="28"/>
          <w:szCs w:val="28"/>
        </w:rPr>
      </w:pPr>
      <w:r>
        <w:rPr>
          <w:sz w:val="28"/>
          <w:szCs w:val="28"/>
        </w:rPr>
        <w:t xml:space="preserve">  Най малко 250 членове и гости са посетили организирани събития на библиотеката за периода.</w:t>
      </w:r>
    </w:p>
    <w:p w:rsidR="00733DE0" w:rsidRDefault="00733DE0" w:rsidP="00094F74">
      <w:pPr>
        <w:rPr>
          <w:sz w:val="28"/>
          <w:szCs w:val="28"/>
        </w:rPr>
      </w:pPr>
      <w:r>
        <w:rPr>
          <w:sz w:val="28"/>
          <w:szCs w:val="28"/>
        </w:rPr>
        <w:t xml:space="preserve">   Библиотеката предоставя нови и традиционни услуги за популяризиране на събития и дейности на читалището.</w:t>
      </w:r>
      <w:r w:rsidR="009D6B97">
        <w:rPr>
          <w:sz w:val="28"/>
          <w:szCs w:val="28"/>
        </w:rPr>
        <w:t xml:space="preserve"> Стремим се да формираме у младите хора и всички останали потребители на библиотеката умения за търсене и ползване на информация полезна за тяхното развитие. Насърчаваме ги да се ползват от нашите ресурси, за да открият ползата на библиотеката за тяхното развитие.</w:t>
      </w:r>
    </w:p>
    <w:p w:rsidR="009D6B97" w:rsidRDefault="009D6B97" w:rsidP="00094F74">
      <w:pPr>
        <w:rPr>
          <w:sz w:val="28"/>
          <w:szCs w:val="28"/>
        </w:rPr>
      </w:pPr>
    </w:p>
    <w:p w:rsidR="009D6B97" w:rsidRDefault="009D6B97" w:rsidP="0009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2.Културна-масова дейност</w:t>
      </w:r>
    </w:p>
    <w:p w:rsidR="009D6B97" w:rsidRDefault="009D6B97" w:rsidP="00094F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Културно- масовата работа през годината беше насочена предимно към празници, бележити дати, чествания и годишнини.</w:t>
      </w:r>
    </w:p>
    <w:p w:rsidR="009D6B97" w:rsidRDefault="009D6B97" w:rsidP="00094F74">
      <w:pPr>
        <w:rPr>
          <w:sz w:val="28"/>
          <w:szCs w:val="28"/>
        </w:rPr>
      </w:pPr>
    </w:p>
    <w:p w:rsidR="009D6B97" w:rsidRDefault="009D6B97" w:rsidP="00094F74">
      <w:pPr>
        <w:rPr>
          <w:sz w:val="28"/>
          <w:szCs w:val="28"/>
        </w:rPr>
      </w:pPr>
    </w:p>
    <w:p w:rsidR="009D6B97" w:rsidRDefault="008B743F" w:rsidP="0009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3.Действащи състави</w:t>
      </w:r>
    </w:p>
    <w:p w:rsidR="008B743F" w:rsidRDefault="008B743F" w:rsidP="00094F74">
      <w:pPr>
        <w:rPr>
          <w:sz w:val="28"/>
          <w:szCs w:val="28"/>
        </w:rPr>
      </w:pPr>
      <w:r>
        <w:rPr>
          <w:sz w:val="28"/>
          <w:szCs w:val="28"/>
        </w:rPr>
        <w:t>1.Женска фолклорна група „Светлина“</w:t>
      </w:r>
    </w:p>
    <w:p w:rsidR="008B743F" w:rsidRDefault="008B743F" w:rsidP="00094F74">
      <w:pPr>
        <w:rPr>
          <w:sz w:val="28"/>
          <w:szCs w:val="28"/>
        </w:rPr>
      </w:pPr>
      <w:r>
        <w:rPr>
          <w:sz w:val="28"/>
          <w:szCs w:val="28"/>
        </w:rPr>
        <w:t>2.Женска фолклорна танцова група</w:t>
      </w:r>
    </w:p>
    <w:p w:rsidR="008B743F" w:rsidRDefault="008B743F" w:rsidP="00094F7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C3097">
        <w:rPr>
          <w:sz w:val="28"/>
          <w:szCs w:val="28"/>
        </w:rPr>
        <w:t>Детска формация за фолклор и обичаи</w:t>
      </w:r>
    </w:p>
    <w:p w:rsidR="001C3097" w:rsidRDefault="001C3097" w:rsidP="00094F74">
      <w:pPr>
        <w:rPr>
          <w:sz w:val="28"/>
          <w:szCs w:val="28"/>
        </w:rPr>
      </w:pPr>
      <w:r>
        <w:rPr>
          <w:sz w:val="28"/>
          <w:szCs w:val="28"/>
        </w:rPr>
        <w:t>4.Любителска танцова школа за начинаещи</w:t>
      </w:r>
    </w:p>
    <w:p w:rsidR="001C3097" w:rsidRDefault="001C3097" w:rsidP="00094F74">
      <w:pPr>
        <w:rPr>
          <w:sz w:val="28"/>
          <w:szCs w:val="28"/>
        </w:rPr>
      </w:pPr>
      <w:r>
        <w:rPr>
          <w:sz w:val="28"/>
          <w:szCs w:val="28"/>
        </w:rPr>
        <w:t>5.Фолклорен дует</w:t>
      </w:r>
    </w:p>
    <w:p w:rsidR="001C3097" w:rsidRDefault="001C3097" w:rsidP="00094F74">
      <w:pPr>
        <w:rPr>
          <w:sz w:val="28"/>
          <w:szCs w:val="28"/>
        </w:rPr>
      </w:pPr>
      <w:r>
        <w:rPr>
          <w:sz w:val="28"/>
          <w:szCs w:val="28"/>
        </w:rPr>
        <w:t>6.Индивидуални изпълнители</w:t>
      </w:r>
    </w:p>
    <w:p w:rsidR="001C3097" w:rsidRDefault="001C3097" w:rsidP="00094F74">
      <w:pPr>
        <w:rPr>
          <w:sz w:val="28"/>
          <w:szCs w:val="28"/>
        </w:rPr>
      </w:pPr>
      <w:r>
        <w:rPr>
          <w:sz w:val="28"/>
          <w:szCs w:val="28"/>
        </w:rPr>
        <w:t>7.“Дамски клуб“, пенсионерски клуб</w:t>
      </w:r>
    </w:p>
    <w:p w:rsidR="001C3097" w:rsidRDefault="001C3097" w:rsidP="00094F74">
      <w:pPr>
        <w:rPr>
          <w:sz w:val="28"/>
          <w:szCs w:val="28"/>
        </w:rPr>
      </w:pPr>
    </w:p>
    <w:p w:rsidR="001C3097" w:rsidRDefault="001C3097" w:rsidP="00094F7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4.Художествено- творческа дейност</w:t>
      </w:r>
    </w:p>
    <w:p w:rsidR="001C3097" w:rsidRDefault="001C3097" w:rsidP="00094F74">
      <w:pPr>
        <w:rPr>
          <w:b/>
          <w:sz w:val="28"/>
          <w:szCs w:val="28"/>
        </w:rPr>
      </w:pPr>
    </w:p>
    <w:p w:rsidR="001C3097" w:rsidRDefault="001C3097" w:rsidP="00094F74">
      <w:pPr>
        <w:rPr>
          <w:b/>
          <w:sz w:val="28"/>
          <w:szCs w:val="28"/>
        </w:rPr>
      </w:pPr>
    </w:p>
    <w:p w:rsidR="001C3097" w:rsidRDefault="001C3097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Поетично утро посветено на Христо Ботев-с „Дамски клуб“ и самодейци</w:t>
      </w:r>
    </w:p>
    <w:p w:rsidR="001C3097" w:rsidRDefault="001C3097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Традиционно отбелязване на Бабин ден- драматизация </w:t>
      </w:r>
    </w:p>
    <w:p w:rsidR="001C3097" w:rsidRDefault="001C3097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Мултимедийна презентация по повод 147 години от обесването на Васил Левски- гостуват бивши преподавателки от местното училище носещо името на Апостола.</w:t>
      </w:r>
    </w:p>
    <w:p w:rsidR="001C3097" w:rsidRDefault="001C3097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Тържествено отбелязване на деня на самодееца- всички самодейни състави и гости</w:t>
      </w:r>
    </w:p>
    <w:p w:rsidR="001C3097" w:rsidRDefault="001C3097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Всеки посетил библиотеката на 1.03 получи мартеница за здраве и късмет</w:t>
      </w:r>
    </w:p>
    <w:p w:rsidR="001C3097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Трети март –националния празник  с п</w:t>
      </w:r>
      <w:r w:rsidR="001C3097">
        <w:rPr>
          <w:sz w:val="28"/>
          <w:szCs w:val="28"/>
        </w:rPr>
        <w:t xml:space="preserve">оетичен и музикален рецитал, камерен концерт с поднасяне на цветя и венци в </w:t>
      </w:r>
      <w:r w:rsidR="001C3097">
        <w:rPr>
          <w:sz w:val="28"/>
          <w:szCs w:val="28"/>
        </w:rPr>
        <w:lastRenderedPageBreak/>
        <w:t xml:space="preserve">храм „Св. Архангел Михаил“ </w:t>
      </w:r>
      <w:r>
        <w:rPr>
          <w:sz w:val="28"/>
          <w:szCs w:val="28"/>
        </w:rPr>
        <w:t>и паметните плочи на загиналите във войните</w:t>
      </w:r>
    </w:p>
    <w:p w:rsidR="00111B1A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Празник на жената  8 март - традиционно честване с колективите и гости</w:t>
      </w:r>
    </w:p>
    <w:p w:rsidR="00111B1A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Тодоров ден- традиционна изложба-състезание с награди за най-вкусна Мекица</w:t>
      </w:r>
    </w:p>
    <w:p w:rsidR="00111B1A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Мултимедийна презентация посветена на „Благовещение“ – обичай, традиции и приемственост с децата и възрастните самодейци</w:t>
      </w:r>
    </w:p>
    <w:p w:rsidR="00111B1A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Представяне на новата книга на нашата поетеса и писателка-Румяна Пелова- представена от Милена Станиславова</w:t>
      </w:r>
    </w:p>
    <w:p w:rsidR="00111B1A" w:rsidRDefault="00111B1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Мултимедийна презентация посветена на светите братя Кирил и Методий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24 май – ден на българската просвета и култура- връчване на грамоти  на самодейците, за принос в дейността на читалището и популяризирането на българските традиции.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Ден на детето 1 юни- празник с подаръци, танци и магическо шоу с аниматор Маг </w:t>
      </w:r>
      <w:proofErr w:type="spellStart"/>
      <w:r>
        <w:rPr>
          <w:sz w:val="28"/>
          <w:szCs w:val="28"/>
        </w:rPr>
        <w:t>Жиров</w:t>
      </w:r>
      <w:proofErr w:type="spellEnd"/>
      <w:r>
        <w:rPr>
          <w:sz w:val="28"/>
          <w:szCs w:val="28"/>
        </w:rPr>
        <w:t xml:space="preserve"> – с децата на селото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Мултимедийна презентация по повод 172 години от рождението на Иван Вазов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Традиционен събор „Спасовден“ –местността „</w:t>
      </w:r>
      <w:proofErr w:type="spellStart"/>
      <w:r>
        <w:rPr>
          <w:sz w:val="28"/>
          <w:szCs w:val="28"/>
        </w:rPr>
        <w:t>Барбеш</w:t>
      </w:r>
      <w:proofErr w:type="spellEnd"/>
      <w:r>
        <w:rPr>
          <w:sz w:val="28"/>
          <w:szCs w:val="28"/>
        </w:rPr>
        <w:t>“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Празник на селото – на откритата сцена на читалището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на всички състави в Регионален етап от Х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Национален събор на народното творчество „Копривщица“ 2022 година- класирани всички състави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Х регионален фестивал „Еньовден“ 2022 гр. Перник, кв. Изток – награди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празника „С песните на Гюрга </w:t>
      </w:r>
      <w:proofErr w:type="spellStart"/>
      <w:r>
        <w:rPr>
          <w:sz w:val="28"/>
          <w:szCs w:val="28"/>
        </w:rPr>
        <w:t>Пенджурова</w:t>
      </w:r>
      <w:proofErr w:type="spellEnd"/>
      <w:r>
        <w:rPr>
          <w:sz w:val="28"/>
          <w:szCs w:val="28"/>
        </w:rPr>
        <w:t>“ гр. Трън</w:t>
      </w:r>
    </w:p>
    <w:p w:rsidR="00303BB3" w:rsidRDefault="00303BB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традиционния фестивал посветен на Васил Левски</w:t>
      </w:r>
      <w:r w:rsidR="00623373">
        <w:rPr>
          <w:sz w:val="28"/>
          <w:szCs w:val="28"/>
        </w:rPr>
        <w:t>- с. Новоселяне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Х</w:t>
      </w: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Регионален събор – конкурс „Витошки напеви“ с. Кладница – награди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тържествено награждаване на 100 годишни ветерани от войните – гр. София „Военен клуб“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 в Х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Национален събор на народното творчество „Копривщица“ 2022 – награди за всички колективи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Забавна лятна занималня „Светлина“ –м.07, м.8- безплатни занимания с образователни елементи в пет програми – вече провеждана за осма поредна година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Празник на ловната дружина – поздрав от самодейните състави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Тържествено приключване на организираните през годината екскурзии – мултимедия и снимки от пътуванията</w:t>
      </w:r>
    </w:p>
    <w:p w:rsidR="00623373" w:rsidRDefault="00623373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Тържествено отбелязване на Международния </w:t>
      </w:r>
      <w:r w:rsidR="00154BF5">
        <w:rPr>
          <w:sz w:val="28"/>
          <w:szCs w:val="28"/>
        </w:rPr>
        <w:t>ден на възрастните хора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ХХ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фестивал на патриотичната и антифашистка песен „Сребърни чучулиги“ –гр. София – награди и Диплом за активно и дългогодишно участие и принос за популяризирането на фестивала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обучение “Как да се справим при водни бедствия“  гр. София – по проект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семинар гр. Трън „Правна рамка на читалищата и възможности за финансиране по </w:t>
      </w:r>
      <w:proofErr w:type="spellStart"/>
      <w:r>
        <w:rPr>
          <w:sz w:val="28"/>
          <w:szCs w:val="28"/>
        </w:rPr>
        <w:t>грантови</w:t>
      </w:r>
      <w:proofErr w:type="spellEnd"/>
      <w:r>
        <w:rPr>
          <w:sz w:val="28"/>
          <w:szCs w:val="28"/>
        </w:rPr>
        <w:t xml:space="preserve"> програми“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семинар в гр. Радомир –„Как да се справим с личните и служебни дейности“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в семинар гр. Босилеград, Сърбия</w:t>
      </w:r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Мултимедийна презентация посветена на деня на Будителите</w:t>
      </w:r>
      <w:bookmarkStart w:id="0" w:name="_GoBack"/>
      <w:bookmarkEnd w:id="0"/>
    </w:p>
    <w:p w:rsidR="00154BF5" w:rsidRDefault="00154BF5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Празник посветен на </w:t>
      </w:r>
      <w:r w:rsidR="00AE467A">
        <w:rPr>
          <w:sz w:val="28"/>
          <w:szCs w:val="28"/>
        </w:rPr>
        <w:t>коледните и новогодишни празници</w:t>
      </w:r>
      <w:r>
        <w:rPr>
          <w:sz w:val="28"/>
          <w:szCs w:val="28"/>
        </w:rPr>
        <w:t xml:space="preserve"> – всички самодейци и гости</w:t>
      </w:r>
    </w:p>
    <w:p w:rsidR="0019364A" w:rsidRDefault="0019364A" w:rsidP="001C3097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Читалищната библиотека традиционно отбелязва с тематични витрини бележитите дати на български и чуждестранни писатели</w:t>
      </w:r>
    </w:p>
    <w:p w:rsidR="0019364A" w:rsidRPr="001C3097" w:rsidRDefault="0019364A" w:rsidP="0019364A">
      <w:pPr>
        <w:pStyle w:val="a6"/>
        <w:ind w:left="1716"/>
        <w:rPr>
          <w:sz w:val="28"/>
          <w:szCs w:val="28"/>
        </w:rPr>
      </w:pPr>
    </w:p>
    <w:p w:rsidR="00094F74" w:rsidRDefault="0019364A" w:rsidP="001936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Гордеем се с нашите самодейци и не пропускаме да популяризираме техните  успехи навсякъде, а те от своя страна разнасят славата на читалището и селото с магична сила. Поддържаме връзка и с други колективи от други читалища и взаимно си гостуваме и помагаме да разпространяваме прекрасното изкуство на танца и песента.</w:t>
      </w:r>
    </w:p>
    <w:p w:rsidR="004B565E" w:rsidRDefault="004B565E" w:rsidP="001936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Наши партньори са местните институции- Кметство  с. Студена, ПК „Студена“ с. Студена, Храм „Св. Архангел Михаил“  и  специалното сътрудничество на отец Марио, изявени личности и творци от селото</w:t>
      </w:r>
      <w:r w:rsidR="00F32ABA">
        <w:rPr>
          <w:sz w:val="28"/>
          <w:szCs w:val="28"/>
        </w:rPr>
        <w:t>, колеги от читалищата в нашия регион и други населени места в страната. Контактите между нас винаги дават посока и добри резултати. Доброволците с които традиционно работи нашето читалище винаги са на първа линия и със своя безвъзмезден труд и усилия са в помощ за развитие и просперитет на читалището ни.</w:t>
      </w:r>
    </w:p>
    <w:p w:rsidR="00F32ABA" w:rsidRDefault="00F32ABA" w:rsidP="0019364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 мислим, че сме направили всичко възможно , но можем спокойно да кажем , че в обикновените делници и празници работихме за хората, и че за постигане на още по-добри резултати разчитаме на всички членове на читалището, настоятелството на самодейците и на доброволците.</w:t>
      </w:r>
    </w:p>
    <w:p w:rsidR="00F32ABA" w:rsidRDefault="00F32ABA" w:rsidP="0019364A">
      <w:pPr>
        <w:pStyle w:val="a6"/>
        <w:jc w:val="both"/>
        <w:rPr>
          <w:sz w:val="28"/>
          <w:szCs w:val="28"/>
        </w:rPr>
      </w:pPr>
    </w:p>
    <w:p w:rsidR="001D479E" w:rsidRPr="00F32ABA" w:rsidRDefault="00F32ABA" w:rsidP="00F32A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Изготвил:  Людмила </w:t>
      </w:r>
      <w:proofErr w:type="spellStart"/>
      <w:r>
        <w:rPr>
          <w:sz w:val="28"/>
          <w:szCs w:val="28"/>
        </w:rPr>
        <w:t>Комърджанова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</w:t>
      </w:r>
    </w:p>
    <w:sectPr w:rsidR="001D479E" w:rsidRPr="00F3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30B"/>
    <w:multiLevelType w:val="hybridMultilevel"/>
    <w:tmpl w:val="329AA06E"/>
    <w:lvl w:ilvl="0" w:tplc="0402000F">
      <w:start w:val="1"/>
      <w:numFmt w:val="decimal"/>
      <w:lvlText w:val="%1."/>
      <w:lvlJc w:val="left"/>
      <w:pPr>
        <w:ind w:left="1716" w:hanging="360"/>
      </w:pPr>
    </w:lvl>
    <w:lvl w:ilvl="1" w:tplc="04020019" w:tentative="1">
      <w:start w:val="1"/>
      <w:numFmt w:val="lowerLetter"/>
      <w:lvlText w:val="%2."/>
      <w:lvlJc w:val="left"/>
      <w:pPr>
        <w:ind w:left="2436" w:hanging="360"/>
      </w:pPr>
    </w:lvl>
    <w:lvl w:ilvl="2" w:tplc="0402001B" w:tentative="1">
      <w:start w:val="1"/>
      <w:numFmt w:val="lowerRoman"/>
      <w:lvlText w:val="%3."/>
      <w:lvlJc w:val="right"/>
      <w:pPr>
        <w:ind w:left="3156" w:hanging="180"/>
      </w:pPr>
    </w:lvl>
    <w:lvl w:ilvl="3" w:tplc="0402000F" w:tentative="1">
      <w:start w:val="1"/>
      <w:numFmt w:val="decimal"/>
      <w:lvlText w:val="%4."/>
      <w:lvlJc w:val="left"/>
      <w:pPr>
        <w:ind w:left="3876" w:hanging="360"/>
      </w:pPr>
    </w:lvl>
    <w:lvl w:ilvl="4" w:tplc="04020019" w:tentative="1">
      <w:start w:val="1"/>
      <w:numFmt w:val="lowerLetter"/>
      <w:lvlText w:val="%5."/>
      <w:lvlJc w:val="left"/>
      <w:pPr>
        <w:ind w:left="4596" w:hanging="360"/>
      </w:pPr>
    </w:lvl>
    <w:lvl w:ilvl="5" w:tplc="0402001B" w:tentative="1">
      <w:start w:val="1"/>
      <w:numFmt w:val="lowerRoman"/>
      <w:lvlText w:val="%6."/>
      <w:lvlJc w:val="right"/>
      <w:pPr>
        <w:ind w:left="5316" w:hanging="180"/>
      </w:pPr>
    </w:lvl>
    <w:lvl w:ilvl="6" w:tplc="0402000F" w:tentative="1">
      <w:start w:val="1"/>
      <w:numFmt w:val="decimal"/>
      <w:lvlText w:val="%7."/>
      <w:lvlJc w:val="left"/>
      <w:pPr>
        <w:ind w:left="6036" w:hanging="360"/>
      </w:pPr>
    </w:lvl>
    <w:lvl w:ilvl="7" w:tplc="04020019" w:tentative="1">
      <w:start w:val="1"/>
      <w:numFmt w:val="lowerLetter"/>
      <w:lvlText w:val="%8."/>
      <w:lvlJc w:val="left"/>
      <w:pPr>
        <w:ind w:left="6756" w:hanging="360"/>
      </w:pPr>
    </w:lvl>
    <w:lvl w:ilvl="8" w:tplc="0402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" w15:restartNumberingAfterBreak="0">
    <w:nsid w:val="29FE1D6F"/>
    <w:multiLevelType w:val="hybridMultilevel"/>
    <w:tmpl w:val="DE2AA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0BC"/>
    <w:multiLevelType w:val="hybridMultilevel"/>
    <w:tmpl w:val="E04EC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C86"/>
    <w:multiLevelType w:val="hybridMultilevel"/>
    <w:tmpl w:val="EA707ED8"/>
    <w:lvl w:ilvl="0" w:tplc="0402000F">
      <w:start w:val="1"/>
      <w:numFmt w:val="decimal"/>
      <w:lvlText w:val="%1."/>
      <w:lvlJc w:val="left"/>
      <w:pPr>
        <w:ind w:left="996" w:hanging="360"/>
      </w:pPr>
    </w:lvl>
    <w:lvl w:ilvl="1" w:tplc="04020019" w:tentative="1">
      <w:start w:val="1"/>
      <w:numFmt w:val="lowerLetter"/>
      <w:lvlText w:val="%2."/>
      <w:lvlJc w:val="left"/>
      <w:pPr>
        <w:ind w:left="1716" w:hanging="360"/>
      </w:pPr>
    </w:lvl>
    <w:lvl w:ilvl="2" w:tplc="0402001B" w:tentative="1">
      <w:start w:val="1"/>
      <w:numFmt w:val="lowerRoman"/>
      <w:lvlText w:val="%3."/>
      <w:lvlJc w:val="right"/>
      <w:pPr>
        <w:ind w:left="2436" w:hanging="180"/>
      </w:pPr>
    </w:lvl>
    <w:lvl w:ilvl="3" w:tplc="0402000F" w:tentative="1">
      <w:start w:val="1"/>
      <w:numFmt w:val="decimal"/>
      <w:lvlText w:val="%4."/>
      <w:lvlJc w:val="left"/>
      <w:pPr>
        <w:ind w:left="3156" w:hanging="360"/>
      </w:pPr>
    </w:lvl>
    <w:lvl w:ilvl="4" w:tplc="04020019" w:tentative="1">
      <w:start w:val="1"/>
      <w:numFmt w:val="lowerLetter"/>
      <w:lvlText w:val="%5."/>
      <w:lvlJc w:val="left"/>
      <w:pPr>
        <w:ind w:left="3876" w:hanging="360"/>
      </w:pPr>
    </w:lvl>
    <w:lvl w:ilvl="5" w:tplc="0402001B" w:tentative="1">
      <w:start w:val="1"/>
      <w:numFmt w:val="lowerRoman"/>
      <w:lvlText w:val="%6."/>
      <w:lvlJc w:val="right"/>
      <w:pPr>
        <w:ind w:left="4596" w:hanging="180"/>
      </w:pPr>
    </w:lvl>
    <w:lvl w:ilvl="6" w:tplc="0402000F" w:tentative="1">
      <w:start w:val="1"/>
      <w:numFmt w:val="decimal"/>
      <w:lvlText w:val="%7."/>
      <w:lvlJc w:val="left"/>
      <w:pPr>
        <w:ind w:left="5316" w:hanging="360"/>
      </w:pPr>
    </w:lvl>
    <w:lvl w:ilvl="7" w:tplc="04020019" w:tentative="1">
      <w:start w:val="1"/>
      <w:numFmt w:val="lowerLetter"/>
      <w:lvlText w:val="%8."/>
      <w:lvlJc w:val="left"/>
      <w:pPr>
        <w:ind w:left="6036" w:hanging="360"/>
      </w:pPr>
    </w:lvl>
    <w:lvl w:ilvl="8" w:tplc="0402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21"/>
    <w:rsid w:val="00094F74"/>
    <w:rsid w:val="00111B1A"/>
    <w:rsid w:val="00154BF5"/>
    <w:rsid w:val="0019364A"/>
    <w:rsid w:val="001C3097"/>
    <w:rsid w:val="001D479E"/>
    <w:rsid w:val="00303BB3"/>
    <w:rsid w:val="004B565E"/>
    <w:rsid w:val="00623373"/>
    <w:rsid w:val="00695121"/>
    <w:rsid w:val="00733DE0"/>
    <w:rsid w:val="008B743F"/>
    <w:rsid w:val="009D6B97"/>
    <w:rsid w:val="00AE467A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ACB2"/>
  <w15:chartTrackingRefBased/>
  <w15:docId w15:val="{54EEB599-048C-48C2-B3E2-6B8DDB6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95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5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95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95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95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10"/>
    <w:rsid w:val="00695121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paragraph" w:styleId="a6">
    <w:name w:val="List Paragraph"/>
    <w:basedOn w:val="a"/>
    <w:uiPriority w:val="34"/>
    <w:qFormat/>
    <w:rsid w:val="00695121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094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a7">
    <w:name w:val="Subtitle"/>
    <w:basedOn w:val="a"/>
    <w:next w:val="a"/>
    <w:link w:val="a8"/>
    <w:uiPriority w:val="11"/>
    <w:qFormat/>
    <w:rsid w:val="00094F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лавие Знак"/>
    <w:basedOn w:val="a0"/>
    <w:link w:val="a7"/>
    <w:uiPriority w:val="11"/>
    <w:rsid w:val="00094F74"/>
    <w:rPr>
      <w:rFonts w:eastAsiaTheme="minorEastAsia"/>
      <w:color w:val="5A5A5A" w:themeColor="text1" w:themeTint="A5"/>
      <w:spacing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DD19-797D-4A02-86AD-F72D436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2023-03-27T08:41:00Z</dcterms:created>
  <dcterms:modified xsi:type="dcterms:W3CDTF">2023-03-29T06:02:00Z</dcterms:modified>
</cp:coreProperties>
</file>